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A27" w:rsidRDefault="00737A27" w:rsidP="00737A27">
      <w:pPr>
        <w:shd w:val="clear" w:color="auto" w:fill="FE7814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  <w:lang w:eastAsia="ru-RU"/>
        </w:rPr>
      </w:pPr>
      <w:r w:rsidRPr="00737A27"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  <w:lang w:eastAsia="ru-RU"/>
        </w:rPr>
        <w:t xml:space="preserve">Кризис 7 лет. </w:t>
      </w:r>
    </w:p>
    <w:p w:rsidR="00737A27" w:rsidRPr="00737A27" w:rsidRDefault="00737A27" w:rsidP="00737A27">
      <w:pPr>
        <w:shd w:val="clear" w:color="auto" w:fill="FE7814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  <w:lang w:eastAsia="ru-RU"/>
        </w:rPr>
      </w:pPr>
      <w:bookmarkStart w:id="0" w:name="_GoBack"/>
      <w:bookmarkEnd w:id="0"/>
      <w:r w:rsidRPr="00737A27"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  <w:lang w:eastAsia="ru-RU"/>
        </w:rPr>
        <w:t>В чем он проявляется и как с этим справляться.</w:t>
      </w:r>
    </w:p>
    <w:p w:rsidR="00737A27" w:rsidRPr="00737A27" w:rsidRDefault="00737A27" w:rsidP="00737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A2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EFBEF"/>
          <w:lang w:eastAsia="ru-RU"/>
        </w:rPr>
        <w:t> </w:t>
      </w:r>
    </w:p>
    <w:p w:rsidR="00737A27" w:rsidRPr="00737A27" w:rsidRDefault="00737A27" w:rsidP="00737A27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37A2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Кризис 7 лет</w:t>
      </w:r>
    </w:p>
    <w:p w:rsidR="00737A27" w:rsidRPr="00737A27" w:rsidRDefault="00737A27" w:rsidP="00737A27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37A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      Старший дошкольный возраст – это переходная ступень в развитии, когда ребенок уже не дошкольник, но еще и не школьник. Давно замечено, что при переходе от дошкольного к школьному возрасту,  ребенок резко меняется и становится более трудным в воспитательном отношении.</w:t>
      </w:r>
    </w:p>
    <w:p w:rsidR="00737A27" w:rsidRPr="00737A27" w:rsidRDefault="00737A27" w:rsidP="00737A27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37A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 Негативная симптоматика кризиса, свойственная всем переходным периодам, в полной мере проявляется и в этом возрасте (негативизм, упрямство, строптивость и др.). Наряду с этими появляются специфические  для данного возраста особенности: нарочитость, нелепость, искусственность поведения; паясничание, вертлявость, клоунада. Ребенок ходит вертлявой походкой, говорит писклявым голосом, корчит рожицы, строит из себя шута.</w:t>
      </w:r>
    </w:p>
    <w:p w:rsidR="00737A27" w:rsidRPr="00737A27" w:rsidRDefault="00737A27" w:rsidP="00737A27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37A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Старшие дошкольники  перестают быть наивными и непосредственными, как раньше, становятся менее понятными для окружающих.</w:t>
      </w:r>
    </w:p>
    <w:p w:rsidR="00737A27" w:rsidRPr="00737A27" w:rsidRDefault="00737A27" w:rsidP="00737A27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37A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 Утрата непосредственности и наивности в поведении старшего дошкольника означает включение в его поступки некоторого интеллектуального момента, который как бы вклинивается между  переживанием и действием ребенка. Его поведение становится осознанным. Осознание включается во все сферы жизни старшего дошкольника: он начинает  осознавать отношение к себе  окружающих и свое отношение к ним и к самому себе, свой индивидуальный опыт, результаты собственной деятельности.</w:t>
      </w:r>
      <w:r w:rsidRPr="00737A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     Одним из важнейших достижений старшего дошкольного возраста является осознание своего социального «Я», формирование внутренней социальной позиции. Ребенок впервые осознает расхождение между тем, какое положение он занимает среди других людей, и тем, каковы его реальные возможности и желания. Появляется ясно выраженное стремление к тому, чтобы занять  новое долее «взрослое» положение в жизни и выполнять </w:t>
      </w:r>
      <w:r w:rsidRPr="00737A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новую, важную не только для  него самого, но и для других людей деятельность.</w:t>
      </w:r>
    </w:p>
    <w:p w:rsidR="00737A27" w:rsidRPr="00737A27" w:rsidRDefault="00737A27" w:rsidP="00737A27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37A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 В последние годы наблюдается  смещение границ кризиса  семи лет к шестилетнему возрасту. У некоторых детей негативная симптоматика появляется уже к 5,5 годам, поэтому сейчас говорят о кризисе 6-7 лет.</w:t>
      </w:r>
    </w:p>
    <w:p w:rsidR="00737A27" w:rsidRPr="00737A27" w:rsidRDefault="00737A27" w:rsidP="00737A27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37A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 В результате  изменения объективного положения шестилетних детей в системе общественных отношений и ускорения темпов психофизического развития нижняя граница кризиса сместилась на более ранний возраст. Следовательно, потребность в новой социальной позиции и новых видах деятельности теперь начинает формироваться у детей значительно раньше. Переходный возраст , таким образом, оказался растянутым от 5,5 лет до 7,5-8 лет, протекание кризиса в современных условиях становится более острым.</w:t>
      </w:r>
    </w:p>
    <w:p w:rsidR="00737A27" w:rsidRPr="00737A27" w:rsidRDefault="00737A27" w:rsidP="00737A27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37A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 Говоря о связи кризиса семи лет с готовностью ребенка к обучению в школе, необходимо отличать симптомы кризиса развития от проявлений невроза и индивидуальных особенностей темперамента и характера.</w:t>
      </w:r>
    </w:p>
    <w:p w:rsidR="00737A27" w:rsidRPr="00737A27" w:rsidRDefault="00737A27" w:rsidP="00737A27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37A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 Кризисы следует рассматривать  как закономерное явление психического развития ребенка. Негативная симптоматика  переходных периодов – это оборотная сторона важных изменений детской личности, которые составляют  основу дальнейшего развития. Появление в поведении ребенка симптомов кризиса свидетельствует о том, что он перешел на более высокую возрастную ступень. </w:t>
      </w:r>
    </w:p>
    <w:p w:rsidR="00E37AEE" w:rsidRDefault="00E37AEE"/>
    <w:sectPr w:rsidR="00E37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A32"/>
    <w:rsid w:val="00737A27"/>
    <w:rsid w:val="00E36A32"/>
    <w:rsid w:val="00E3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2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467</Words>
  <Characters>2665</Characters>
  <Application>Microsoft Office Word</Application>
  <DocSecurity>0</DocSecurity>
  <Lines>22</Lines>
  <Paragraphs>6</Paragraphs>
  <ScaleCrop>false</ScaleCrop>
  <Company/>
  <LinksUpToDate>false</LinksUpToDate>
  <CharactersWithSpaces>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МДОУ-463</dc:creator>
  <cp:keywords/>
  <dc:description/>
  <cp:lastModifiedBy>МДОУ-463</cp:lastModifiedBy>
  <cp:revision>2</cp:revision>
  <dcterms:created xsi:type="dcterms:W3CDTF">2015-07-01T08:10:00Z</dcterms:created>
  <dcterms:modified xsi:type="dcterms:W3CDTF">2015-07-01T08:10:00Z</dcterms:modified>
</cp:coreProperties>
</file>