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02F" w:rsidRPr="00D0702F" w:rsidRDefault="001525B9" w:rsidP="00D07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00008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3810</wp:posOffset>
            </wp:positionV>
            <wp:extent cx="2362835" cy="1745615"/>
            <wp:effectExtent l="19050" t="0" r="0" b="0"/>
            <wp:wrapThrough wrapText="bothSides">
              <wp:wrapPolygon edited="0">
                <wp:start x="-174" y="0"/>
                <wp:lineTo x="-174" y="21451"/>
                <wp:lineTo x="21594" y="21451"/>
                <wp:lineTo x="21594" y="0"/>
                <wp:lineTo x="-174" y="0"/>
              </wp:wrapPolygon>
            </wp:wrapThrough>
            <wp:docPr id="1" name="Рисунок 1" descr="C:\Users\1SM\Desktop\kambalabiz_minobrnauki-budet-razdeleno-na-dva-vedom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SM\Desktop\kambalabiz_minobrnauki-budet-razdeleno-na-dva-vedomst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02F"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>С 1 я</w:t>
      </w:r>
      <w:r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 xml:space="preserve">нваря 2014 года действует новый </w:t>
      </w:r>
      <w:r w:rsidR="00D0702F"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>федеральный государственный образовательный стандарт дошкольного образования</w:t>
      </w:r>
    </w:p>
    <w:p w:rsidR="00D0702F" w:rsidRPr="00D0702F" w:rsidRDefault="00D0702F" w:rsidP="00D07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>Стандарт является основой для разработки образовательной программы дошкольного образования и вариативных примерных образовательных программ дошкольного образования, а также основой для формирования содержания профессионального и дополнительного профессионального образования педагогических работников и проведения их аттестации.</w:t>
      </w:r>
    </w:p>
    <w:p w:rsidR="00D0702F" w:rsidRPr="00D0702F" w:rsidRDefault="00D0702F" w:rsidP="00D07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>В стандарте учитываются возможности освоения ребенком образовательной программы на разных этапах ее реализации, а также индивидуальные потребности ребенка, связанные с его жизненной ситуацией и состоянием здоровья, определяющие особые условия получения им образования.</w:t>
      </w:r>
    </w:p>
    <w:p w:rsidR="00D0702F" w:rsidRPr="00D0702F" w:rsidRDefault="00D0702F" w:rsidP="00D07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>Согласно стандарту, содержание программы должно обеспечивать развитие личности, мотивации и способностей детей в различных видах деятельности и охватывать следующие области:</w:t>
      </w:r>
    </w:p>
    <w:p w:rsidR="00D0702F" w:rsidRPr="00D0702F" w:rsidRDefault="00D0702F" w:rsidP="00D07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>- социально-коммуникативное развитие;</w:t>
      </w:r>
    </w:p>
    <w:p w:rsidR="00D0702F" w:rsidRPr="00D0702F" w:rsidRDefault="00D0702F" w:rsidP="00D07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>- познавательное развитие;</w:t>
      </w:r>
    </w:p>
    <w:p w:rsidR="00D0702F" w:rsidRPr="00D0702F" w:rsidRDefault="00D0702F" w:rsidP="00D07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>- речевое развитие;</w:t>
      </w:r>
    </w:p>
    <w:p w:rsidR="00D0702F" w:rsidRPr="00D0702F" w:rsidRDefault="00D0702F" w:rsidP="00D07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>- художественно-эстетическое развитие;</w:t>
      </w:r>
    </w:p>
    <w:p w:rsidR="00D0702F" w:rsidRPr="00D0702F" w:rsidRDefault="00D0702F" w:rsidP="00D07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>- физическое развитие.</w:t>
      </w:r>
    </w:p>
    <w:p w:rsidR="00D0702F" w:rsidRPr="00D0702F" w:rsidRDefault="00D0702F" w:rsidP="00D07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>Содержание программы также должно отражать следующие аспекты образовательной среды для ребенка дошкольного возраста:</w:t>
      </w:r>
    </w:p>
    <w:p w:rsidR="00D0702F" w:rsidRPr="00D0702F" w:rsidRDefault="00D0702F" w:rsidP="00D07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>- предметно-пространственная развивающая образовательная среда;</w:t>
      </w:r>
    </w:p>
    <w:p w:rsidR="00D0702F" w:rsidRPr="00D0702F" w:rsidRDefault="00D0702F" w:rsidP="00D07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 xml:space="preserve">- характер взаимодействия </w:t>
      </w:r>
      <w:proofErr w:type="gramStart"/>
      <w:r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>со</w:t>
      </w:r>
      <w:proofErr w:type="gramEnd"/>
      <w:r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 xml:space="preserve"> взрослыми;</w:t>
      </w:r>
    </w:p>
    <w:p w:rsidR="00D0702F" w:rsidRPr="00D0702F" w:rsidRDefault="00D0702F" w:rsidP="00D07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>- характер взаимодействия с другими детьми;</w:t>
      </w:r>
    </w:p>
    <w:p w:rsidR="00D0702F" w:rsidRPr="00D0702F" w:rsidRDefault="00D0702F" w:rsidP="00D07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>- система отношений ребенка к миру, к другим людям, к себе самому.</w:t>
      </w:r>
    </w:p>
    <w:p w:rsidR="00D0702F" w:rsidRPr="00D0702F" w:rsidRDefault="00D0702F" w:rsidP="00D07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>Образовательная программа дошкольного образования может предусматривать возможность ее реализации на родном языке из числа языков народов РФ. Реализация такой возможности не должна осуществляться в ущерб получению образования на русском языке.</w:t>
      </w:r>
    </w:p>
    <w:p w:rsidR="00FD7A41" w:rsidRPr="001525B9" w:rsidRDefault="00D0702F" w:rsidP="00152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 xml:space="preserve">Утрачивают силу Приказы </w:t>
      </w:r>
      <w:proofErr w:type="spellStart"/>
      <w:r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>Минобрнауки</w:t>
      </w:r>
      <w:proofErr w:type="spellEnd"/>
      <w:r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 xml:space="preserve"> России от 23.11.2009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и от 20.07.2011 N 2151 "Об утверждении федеральных государственных требований к условиям реализации основной общеобразовательной программы дошкольного образования".</w:t>
      </w:r>
      <w:r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br/>
        <w:t xml:space="preserve">Приказ </w:t>
      </w:r>
      <w:proofErr w:type="spellStart"/>
      <w:r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>Минобрнауки</w:t>
      </w:r>
      <w:proofErr w:type="spellEnd"/>
      <w:r w:rsidRPr="00D0702F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</w:rPr>
        <w:t xml:space="preserve"> России от 17.10.2013 N 1155 "Об утверждении федерального государственного образовательного стандарта дошкольного образования" (Зарегистрировано в Минюсте России 14.11.2013 N 30384)</w:t>
      </w:r>
    </w:p>
    <w:sectPr w:rsidR="00FD7A41" w:rsidRPr="00152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0702F"/>
    <w:rsid w:val="001525B9"/>
    <w:rsid w:val="00D0702F"/>
    <w:rsid w:val="00FD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5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1SM</dc:creator>
  <cp:keywords/>
  <dc:description/>
  <cp:lastModifiedBy>1SM</cp:lastModifiedBy>
  <cp:revision>3</cp:revision>
  <dcterms:created xsi:type="dcterms:W3CDTF">2013-11-25T14:50:00Z</dcterms:created>
  <dcterms:modified xsi:type="dcterms:W3CDTF">2013-11-25T14:53:00Z</dcterms:modified>
</cp:coreProperties>
</file>